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u w:val="single"/>
          <w:lang w:eastAsia="zh-CN"/>
        </w:rPr>
        <w:t>湖南省农村信用社联合社</w:t>
      </w:r>
      <w:r>
        <w:rPr>
          <w:rFonts w:hint="eastAsia" w:ascii="方正小标宋简体" w:eastAsia="方正小标宋简体"/>
          <w:sz w:val="36"/>
          <w:szCs w:val="36"/>
        </w:rPr>
        <w:t>负责人201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6</w:t>
      </w:r>
      <w:r>
        <w:rPr>
          <w:rFonts w:hint="eastAsia" w:ascii="方正小标宋简体" w:eastAsia="方正小标宋简体"/>
          <w:sz w:val="36"/>
          <w:szCs w:val="36"/>
        </w:rPr>
        <w:t>年度薪酬情况</w:t>
      </w:r>
    </w:p>
    <w:bookmarkEnd w:id="0"/>
    <w:p/>
    <w:tbl>
      <w:tblPr>
        <w:tblStyle w:val="4"/>
        <w:tblW w:w="14264" w:type="dxa"/>
        <w:jc w:val="center"/>
        <w:tblInd w:w="-75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82"/>
        <w:gridCol w:w="1479"/>
        <w:gridCol w:w="4012"/>
        <w:gridCol w:w="816"/>
        <w:gridCol w:w="1684"/>
        <w:gridCol w:w="725"/>
        <w:gridCol w:w="2018"/>
        <w:gridCol w:w="983"/>
        <w:gridCol w:w="10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序号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姓名</w:t>
            </w:r>
          </w:p>
        </w:tc>
        <w:tc>
          <w:tcPr>
            <w:tcW w:w="1479" w:type="dxa"/>
            <w:vMerge w:val="restart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职务</w:t>
            </w:r>
          </w:p>
        </w:tc>
        <w:tc>
          <w:tcPr>
            <w:tcW w:w="4012" w:type="dxa"/>
            <w:vMerge w:val="restart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任职起止</w:t>
            </w:r>
          </w:p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时间</w:t>
            </w:r>
          </w:p>
        </w:tc>
        <w:tc>
          <w:tcPr>
            <w:tcW w:w="52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201</w:t>
            </w: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Arial" w:hAnsi="Arial" w:cs="Arial"/>
                <w:sz w:val="21"/>
                <w:szCs w:val="21"/>
              </w:rPr>
              <w:t>年度从本企业获得的税前报酬情况（单位：万元）</w:t>
            </w:r>
          </w:p>
        </w:tc>
        <w:tc>
          <w:tcPr>
            <w:tcW w:w="9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是否在股东单位或其他关联方领取薪酬</w:t>
            </w:r>
          </w:p>
        </w:tc>
        <w:tc>
          <w:tcPr>
            <w:tcW w:w="10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在关联方领取的税前薪酬总 额（万元）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4012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应付薪酬 (1)</w:t>
            </w:r>
          </w:p>
        </w:tc>
        <w:tc>
          <w:tcPr>
            <w:tcW w:w="168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社会保险、企业年金、补充医疗保险及住房公积金的单位缴存部分 (2)</w:t>
            </w:r>
          </w:p>
        </w:tc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其他货币性收入(3)</w:t>
            </w:r>
          </w:p>
        </w:tc>
        <w:tc>
          <w:tcPr>
            <w:tcW w:w="20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1"/>
                <w:szCs w:val="21"/>
              </w:rPr>
              <w:t>合计 (4)=(1)+ (2)+(3)</w:t>
            </w:r>
          </w:p>
        </w:tc>
        <w:tc>
          <w:tcPr>
            <w:tcW w:w="983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  <w:tc>
          <w:tcPr>
            <w:tcW w:w="1017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8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shd w:val="clear" w:color="auto" w:fill="auto"/>
              </w:rPr>
              <w:t>1</w:t>
            </w:r>
          </w:p>
        </w:tc>
        <w:tc>
          <w:tcPr>
            <w:tcW w:w="882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shd w:val="clear" w:color="auto" w:fill="auto"/>
                <w:lang w:eastAsia="zh-CN"/>
              </w:rPr>
              <w:t>张志军</w:t>
            </w:r>
          </w:p>
        </w:tc>
        <w:tc>
          <w:tcPr>
            <w:tcW w:w="1479" w:type="dxa"/>
            <w:textDirection w:val="lrTb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sz w:val="21"/>
                <w:szCs w:val="21"/>
                <w:shd w:val="clear" w:color="auto" w:fill="auto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shd w:val="clear" w:color="auto" w:fill="auto"/>
                <w:lang w:eastAsia="zh-CN"/>
              </w:rPr>
              <w:t>党委书记、</w:t>
            </w:r>
          </w:p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shd w:val="clear" w:color="auto" w:fill="auto"/>
                <w:lang w:eastAsia="zh-CN"/>
              </w:rPr>
              <w:t>理</w:t>
            </w:r>
            <w:r>
              <w:rPr>
                <w:rFonts w:hint="default" w:ascii="Arial" w:hAnsi="Arial" w:cs="Arial"/>
                <w:color w:val="auto"/>
                <w:sz w:val="21"/>
                <w:szCs w:val="21"/>
                <w:shd w:val="clear" w:color="auto" w:fill="auto"/>
              </w:rPr>
              <w:t>事长</w:t>
            </w:r>
          </w:p>
        </w:tc>
        <w:tc>
          <w:tcPr>
            <w:tcW w:w="4012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2013年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08</w:t>
            </w:r>
            <w:r>
              <w:rPr>
                <w:rFonts w:hint="default" w:ascii="Arial" w:hAnsi="Arial" w:cs="Arial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月至今</w:t>
            </w:r>
          </w:p>
        </w:tc>
        <w:tc>
          <w:tcPr>
            <w:tcW w:w="8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73.7</w:t>
            </w:r>
          </w:p>
        </w:tc>
        <w:tc>
          <w:tcPr>
            <w:tcW w:w="16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18.61</w:t>
            </w:r>
          </w:p>
        </w:tc>
        <w:tc>
          <w:tcPr>
            <w:tcW w:w="725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shd w:val="clear" w:color="auto" w:fill="auto"/>
              </w:rPr>
              <w:t>0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92.31</w:t>
            </w:r>
          </w:p>
        </w:tc>
        <w:tc>
          <w:tcPr>
            <w:tcW w:w="983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shd w:val="clear" w:color="auto" w:fill="auto"/>
              </w:rPr>
              <w:t>否</w:t>
            </w:r>
          </w:p>
        </w:tc>
        <w:tc>
          <w:tcPr>
            <w:tcW w:w="1017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shd w:val="clear" w:color="auto" w:fill="auto"/>
              </w:rPr>
              <w:t>---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</w:rPr>
              <w:t>2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eastAsia="zh-CN"/>
              </w:rPr>
              <w:t>李勤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eastAsia="zh-CN"/>
              </w:rPr>
              <w:t>党委副书记、</w:t>
            </w:r>
          </w:p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eastAsia="zh-CN"/>
              </w:rPr>
              <w:t>主任</w:t>
            </w:r>
          </w:p>
        </w:tc>
        <w:tc>
          <w:tcPr>
            <w:tcW w:w="4012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2014年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01</w:t>
            </w: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月至今</w:t>
            </w:r>
          </w:p>
        </w:tc>
        <w:tc>
          <w:tcPr>
            <w:tcW w:w="8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73.84</w:t>
            </w:r>
          </w:p>
        </w:tc>
        <w:tc>
          <w:tcPr>
            <w:tcW w:w="16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18.12</w:t>
            </w:r>
          </w:p>
        </w:tc>
        <w:tc>
          <w:tcPr>
            <w:tcW w:w="725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91.96</w:t>
            </w:r>
          </w:p>
        </w:tc>
        <w:tc>
          <w:tcPr>
            <w:tcW w:w="983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</w:rPr>
              <w:t>否</w:t>
            </w:r>
          </w:p>
        </w:tc>
        <w:tc>
          <w:tcPr>
            <w:tcW w:w="1017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</w:rPr>
              <w:t>---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eastAsia="zh-CN"/>
              </w:rPr>
              <w:t>邓德林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eastAsia="zh-CN"/>
              </w:rPr>
              <w:t>党委副书记</w:t>
            </w:r>
          </w:p>
        </w:tc>
        <w:tc>
          <w:tcPr>
            <w:tcW w:w="4012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201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年1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月至今</w:t>
            </w:r>
          </w:p>
        </w:tc>
        <w:tc>
          <w:tcPr>
            <w:tcW w:w="8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66.46</w:t>
            </w:r>
          </w:p>
        </w:tc>
        <w:tc>
          <w:tcPr>
            <w:tcW w:w="16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17.14</w:t>
            </w:r>
          </w:p>
        </w:tc>
        <w:tc>
          <w:tcPr>
            <w:tcW w:w="725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</w:t>
            </w:r>
          </w:p>
        </w:tc>
        <w:tc>
          <w:tcPr>
            <w:tcW w:w="983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</w:rPr>
              <w:t>否</w:t>
            </w:r>
          </w:p>
        </w:tc>
        <w:tc>
          <w:tcPr>
            <w:tcW w:w="1017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</w:rPr>
              <w:t>---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eastAsia="zh-CN"/>
              </w:rPr>
              <w:t>陈治文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eastAsia="zh-CN"/>
              </w:rPr>
              <w:t>党委委员、</w:t>
            </w:r>
          </w:p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eastAsia="zh-CN"/>
              </w:rPr>
              <w:t>副主任</w:t>
            </w:r>
          </w:p>
        </w:tc>
        <w:tc>
          <w:tcPr>
            <w:tcW w:w="4012" w:type="dxa"/>
            <w:textDirection w:val="lrTb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2005年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任党委委员</w:t>
            </w: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2017年12月</w:t>
            </w:r>
          </w:p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2006年05月任副主任至2017年12月</w:t>
            </w:r>
          </w:p>
        </w:tc>
        <w:tc>
          <w:tcPr>
            <w:tcW w:w="8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66.23</w:t>
            </w:r>
          </w:p>
        </w:tc>
        <w:tc>
          <w:tcPr>
            <w:tcW w:w="16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17.17</w:t>
            </w:r>
          </w:p>
        </w:tc>
        <w:tc>
          <w:tcPr>
            <w:tcW w:w="725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Arial" w:hAnsi="Arial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.4</w:t>
            </w:r>
          </w:p>
        </w:tc>
        <w:tc>
          <w:tcPr>
            <w:tcW w:w="983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</w:rPr>
              <w:t>否</w:t>
            </w:r>
          </w:p>
        </w:tc>
        <w:tc>
          <w:tcPr>
            <w:tcW w:w="1017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</w:rPr>
              <w:t>---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eastAsia="zh-CN"/>
              </w:rPr>
              <w:t>邓师辉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eastAsia="zh-CN"/>
              </w:rPr>
              <w:t>党委委员、</w:t>
            </w:r>
          </w:p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eastAsia="zh-CN"/>
              </w:rPr>
              <w:t>副主任</w:t>
            </w:r>
          </w:p>
        </w:tc>
        <w:tc>
          <w:tcPr>
            <w:tcW w:w="4012" w:type="dxa"/>
            <w:textDirection w:val="lrTb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2005年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任党委委员</w:t>
            </w: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至今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；</w:t>
            </w:r>
          </w:p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2007年10月任副主任至今</w:t>
            </w:r>
          </w:p>
        </w:tc>
        <w:tc>
          <w:tcPr>
            <w:tcW w:w="8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66.23</w:t>
            </w:r>
          </w:p>
        </w:tc>
        <w:tc>
          <w:tcPr>
            <w:tcW w:w="16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17.16</w:t>
            </w:r>
          </w:p>
        </w:tc>
        <w:tc>
          <w:tcPr>
            <w:tcW w:w="725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83.39</w:t>
            </w:r>
          </w:p>
        </w:tc>
        <w:tc>
          <w:tcPr>
            <w:tcW w:w="983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</w:rPr>
              <w:t>否</w:t>
            </w:r>
          </w:p>
        </w:tc>
        <w:tc>
          <w:tcPr>
            <w:tcW w:w="1017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</w:rPr>
              <w:t>---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eastAsia="zh-CN"/>
              </w:rPr>
              <w:t>舒立凡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eastAsia="zh-CN"/>
              </w:rPr>
              <w:t>党委委员、</w:t>
            </w:r>
          </w:p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eastAsia="zh-CN"/>
              </w:rPr>
              <w:t>副主任</w:t>
            </w:r>
          </w:p>
        </w:tc>
        <w:tc>
          <w:tcPr>
            <w:tcW w:w="4012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2010年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01</w:t>
            </w: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月至今</w:t>
            </w:r>
          </w:p>
        </w:tc>
        <w:tc>
          <w:tcPr>
            <w:tcW w:w="8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66.23</w:t>
            </w:r>
          </w:p>
        </w:tc>
        <w:tc>
          <w:tcPr>
            <w:tcW w:w="16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17.16</w:t>
            </w:r>
          </w:p>
        </w:tc>
        <w:tc>
          <w:tcPr>
            <w:tcW w:w="725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3.89</w:t>
            </w:r>
          </w:p>
        </w:tc>
        <w:tc>
          <w:tcPr>
            <w:tcW w:w="983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</w:rPr>
              <w:t>否</w:t>
            </w:r>
          </w:p>
        </w:tc>
        <w:tc>
          <w:tcPr>
            <w:tcW w:w="1017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</w:rPr>
              <w:t>---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eastAsia="zh-CN"/>
              </w:rPr>
              <w:t>余开生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eastAsia="zh-CN"/>
              </w:rPr>
              <w:t>党委委员、</w:t>
            </w:r>
          </w:p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eastAsia="zh-CN"/>
              </w:rPr>
              <w:t>纪委书记</w:t>
            </w:r>
          </w:p>
        </w:tc>
        <w:tc>
          <w:tcPr>
            <w:tcW w:w="4012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2010年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09</w:t>
            </w: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月至今</w:t>
            </w:r>
          </w:p>
        </w:tc>
        <w:tc>
          <w:tcPr>
            <w:tcW w:w="8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66.23</w:t>
            </w:r>
          </w:p>
        </w:tc>
        <w:tc>
          <w:tcPr>
            <w:tcW w:w="16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17.17</w:t>
            </w:r>
          </w:p>
        </w:tc>
        <w:tc>
          <w:tcPr>
            <w:tcW w:w="725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983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</w:rPr>
              <w:t>否</w:t>
            </w:r>
          </w:p>
        </w:tc>
        <w:tc>
          <w:tcPr>
            <w:tcW w:w="1017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</w:rPr>
              <w:t>---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eastAsia="zh-CN"/>
              </w:rPr>
              <w:t>徐达华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eastAsia="zh-CN"/>
              </w:rPr>
              <w:t>党委委员、</w:t>
            </w:r>
          </w:p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eastAsia="zh-CN"/>
              </w:rPr>
              <w:t>副主任</w:t>
            </w:r>
          </w:p>
        </w:tc>
        <w:tc>
          <w:tcPr>
            <w:tcW w:w="4012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2015年</w:t>
            </w: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07</w:t>
            </w: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月至今</w:t>
            </w:r>
          </w:p>
        </w:tc>
        <w:tc>
          <w:tcPr>
            <w:tcW w:w="81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66.23</w:t>
            </w:r>
          </w:p>
        </w:tc>
        <w:tc>
          <w:tcPr>
            <w:tcW w:w="16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auto"/>
                <w:sz w:val="21"/>
                <w:szCs w:val="21"/>
                <w:lang w:val="en-US" w:eastAsia="zh-CN"/>
              </w:rPr>
              <w:t>14.45</w:t>
            </w:r>
          </w:p>
        </w:tc>
        <w:tc>
          <w:tcPr>
            <w:tcW w:w="725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1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80.68</w:t>
            </w:r>
          </w:p>
        </w:tc>
        <w:tc>
          <w:tcPr>
            <w:tcW w:w="983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</w:rPr>
              <w:t>否</w:t>
            </w:r>
          </w:p>
        </w:tc>
        <w:tc>
          <w:tcPr>
            <w:tcW w:w="1017" w:type="dxa"/>
            <w:textDirection w:val="lrTb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auto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</w:rPr>
              <w:t>---</w:t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>备注：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>1.上表披露薪酬为</w:t>
      </w:r>
      <w:r>
        <w:rPr>
          <w:rFonts w:hint="eastAsia"/>
          <w:sz w:val="24"/>
          <w:szCs w:val="24"/>
          <w:lang w:eastAsia="zh-CN"/>
        </w:rPr>
        <w:t>省联社</w:t>
      </w:r>
      <w:r>
        <w:rPr>
          <w:sz w:val="24"/>
          <w:szCs w:val="24"/>
        </w:rPr>
        <w:t>负责人201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sz w:val="24"/>
          <w:szCs w:val="24"/>
        </w:rPr>
        <w:t>年度全部应发税前薪酬（不含 201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sz w:val="24"/>
          <w:szCs w:val="24"/>
        </w:rPr>
        <w:t xml:space="preserve">年度发放的以往年度绩效年薪）。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>2.</w:t>
      </w:r>
      <w:r>
        <w:rPr>
          <w:rFonts w:hint="eastAsia"/>
          <w:sz w:val="24"/>
          <w:szCs w:val="24"/>
          <w:lang w:eastAsia="zh-CN"/>
        </w:rPr>
        <w:t>省联社</w:t>
      </w:r>
      <w:r>
        <w:rPr>
          <w:sz w:val="24"/>
          <w:szCs w:val="24"/>
        </w:rPr>
        <w:t>负责人薪酬，严格按照</w:t>
      </w:r>
      <w:r>
        <w:rPr>
          <w:rFonts w:hint="eastAsia"/>
          <w:sz w:val="24"/>
          <w:szCs w:val="24"/>
        </w:rPr>
        <w:t>湖南省</w:t>
      </w:r>
      <w:r>
        <w:rPr>
          <w:sz w:val="24"/>
          <w:szCs w:val="24"/>
        </w:rPr>
        <w:t>有关省管企业负责人薪酬制度改革的意见执行。</w:t>
      </w:r>
    </w:p>
    <w:p>
      <w:pPr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3.以上薪酬数据经省薪改领导小组批复。</w:t>
      </w:r>
    </w:p>
    <w:sectPr>
      <w:pgSz w:w="16838" w:h="11906" w:orient="landscape"/>
      <w:pgMar w:top="850" w:right="1417" w:bottom="850" w:left="1417" w:header="851" w:footer="567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32DCA"/>
    <w:rsid w:val="16A857EB"/>
    <w:rsid w:val="1EFF6191"/>
    <w:rsid w:val="27751B42"/>
    <w:rsid w:val="3E6F3135"/>
    <w:rsid w:val="564E26CB"/>
    <w:rsid w:val="60CC6E23"/>
    <w:rsid w:val="68A46C5B"/>
    <w:rsid w:val="7042790B"/>
    <w:rsid w:val="79B32DCA"/>
    <w:rsid w:val="7B4935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2018-05-08T08:35:00Z</dcterms:created>
  <dc:creator>刘维</dc:creator>
  <cp:lastModifiedBy>hp</cp:lastModifiedBy>
  <cp:lastPrinted>2018-05-10T06:36:00Z</cp:lastPrinted>
  <dcterms:modified xsi:type="dcterms:W3CDTF">2018-05-10T07:13:32Z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